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DF4" w:rsidRPr="00ED16DF" w:rsidRDefault="00445DF4" w:rsidP="00445DF4">
      <w:pPr>
        <w:jc w:val="center"/>
        <w:rPr>
          <w:b/>
          <w:sz w:val="32"/>
          <w:szCs w:val="32"/>
        </w:rPr>
      </w:pPr>
      <w:r w:rsidRPr="00ED16DF">
        <w:rPr>
          <w:b/>
          <w:sz w:val="32"/>
          <w:szCs w:val="32"/>
        </w:rPr>
        <w:t>РОССИЙСКАЯ  ФЕДЕРАЦИЯ</w:t>
      </w:r>
    </w:p>
    <w:p w:rsidR="00445DF4" w:rsidRPr="00ED16DF" w:rsidRDefault="00445DF4" w:rsidP="00445DF4">
      <w:pPr>
        <w:jc w:val="center"/>
        <w:rPr>
          <w:b/>
          <w:sz w:val="32"/>
          <w:szCs w:val="32"/>
        </w:rPr>
      </w:pPr>
      <w:r w:rsidRPr="00ED16DF">
        <w:rPr>
          <w:b/>
          <w:sz w:val="32"/>
          <w:szCs w:val="32"/>
        </w:rPr>
        <w:t>Старосельский сельский Совет народных депутатов</w:t>
      </w:r>
    </w:p>
    <w:p w:rsidR="00445DF4" w:rsidRPr="00ED16DF" w:rsidRDefault="00445DF4" w:rsidP="00445DF4">
      <w:pPr>
        <w:jc w:val="center"/>
        <w:rPr>
          <w:b/>
          <w:sz w:val="32"/>
          <w:szCs w:val="32"/>
        </w:rPr>
      </w:pPr>
      <w:r w:rsidRPr="00ED16DF">
        <w:rPr>
          <w:b/>
          <w:sz w:val="32"/>
          <w:szCs w:val="32"/>
        </w:rPr>
        <w:t>Старосельского  сельского  поселения</w:t>
      </w:r>
    </w:p>
    <w:p w:rsidR="00445DF4" w:rsidRPr="00ED16DF" w:rsidRDefault="00445DF4" w:rsidP="00445DF4">
      <w:pPr>
        <w:jc w:val="center"/>
        <w:rPr>
          <w:b/>
          <w:sz w:val="32"/>
          <w:szCs w:val="32"/>
        </w:rPr>
      </w:pPr>
      <w:r w:rsidRPr="00ED16DF">
        <w:rPr>
          <w:b/>
          <w:sz w:val="32"/>
          <w:szCs w:val="32"/>
        </w:rPr>
        <w:t>Унечского района  Брянской  области</w:t>
      </w:r>
    </w:p>
    <w:p w:rsidR="00445DF4" w:rsidRDefault="00445DF4" w:rsidP="00445DF4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color w:val="000000"/>
          <w:sz w:val="28"/>
          <w:szCs w:val="28"/>
        </w:rPr>
      </w:pPr>
    </w:p>
    <w:p w:rsidR="00445DF4" w:rsidRPr="006B016E" w:rsidRDefault="006B016E" w:rsidP="00445DF4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b/>
          <w:color w:val="000000"/>
          <w:sz w:val="28"/>
          <w:szCs w:val="28"/>
        </w:rPr>
      </w:pPr>
      <w:r w:rsidRPr="006B016E">
        <w:rPr>
          <w:rStyle w:val="1"/>
          <w:b/>
          <w:color w:val="000000"/>
          <w:sz w:val="28"/>
          <w:szCs w:val="28"/>
        </w:rPr>
        <w:t xml:space="preserve"> РЕШЕНИЕ</w:t>
      </w:r>
    </w:p>
    <w:p w:rsidR="00445DF4" w:rsidRPr="00384B71" w:rsidRDefault="00C04658">
      <w:r w:rsidRPr="00384B71">
        <w:t xml:space="preserve">  </w:t>
      </w:r>
      <w:r w:rsidR="00445DF4" w:rsidRPr="00384B71">
        <w:t>От 2</w:t>
      </w:r>
      <w:r w:rsidR="00553D76">
        <w:t>7</w:t>
      </w:r>
      <w:r w:rsidR="00445DF4" w:rsidRPr="00384B71">
        <w:t>.0</w:t>
      </w:r>
      <w:r w:rsidR="00C56BE5" w:rsidRPr="00384B71">
        <w:t>7</w:t>
      </w:r>
      <w:r w:rsidR="00445DF4" w:rsidRPr="00384B71">
        <w:t xml:space="preserve">.2023г. № </w:t>
      </w:r>
      <w:r w:rsidR="00C56BE5" w:rsidRPr="00384B71">
        <w:t>4-107</w:t>
      </w:r>
    </w:p>
    <w:p w:rsidR="00C04658" w:rsidRDefault="00384B71">
      <w:r>
        <w:t xml:space="preserve">  </w:t>
      </w:r>
      <w:r w:rsidR="00C04658">
        <w:t xml:space="preserve">с. </w:t>
      </w:r>
      <w:proofErr w:type="spellStart"/>
      <w:r w:rsidR="00C04658">
        <w:t>Староселье</w:t>
      </w:r>
      <w:proofErr w:type="spellEnd"/>
    </w:p>
    <w:p w:rsidR="00E64D93" w:rsidRDefault="00E64D93"/>
    <w:p w:rsidR="00913E15" w:rsidRPr="00913E15" w:rsidRDefault="00C04658" w:rsidP="00913E15">
      <w:pPr>
        <w:spacing w:before="100" w:beforeAutospacing="1" w:after="100" w:afterAutospacing="1"/>
        <w:rPr>
          <w:color w:val="5F5F5F"/>
        </w:rPr>
      </w:pPr>
      <w:r>
        <w:rPr>
          <w:rFonts w:ascii="Tahoma" w:hAnsi="Tahoma" w:cs="Tahoma"/>
          <w:b/>
          <w:bCs/>
          <w:color w:val="5F5F5F"/>
          <w:sz w:val="18"/>
        </w:rPr>
        <w:t xml:space="preserve">     </w:t>
      </w:r>
      <w:r w:rsidRPr="00C04658">
        <w:rPr>
          <w:b/>
          <w:bCs/>
          <w:color w:val="5F5F5F"/>
        </w:rPr>
        <w:t>Об утверждении Порядка принятия решения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о применении мер ответственности к депутату,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представивш</w:t>
      </w:r>
      <w:r w:rsidR="00BD06EB">
        <w:rPr>
          <w:b/>
          <w:bCs/>
          <w:color w:val="5F5F5F"/>
        </w:rPr>
        <w:t>ему</w:t>
      </w:r>
      <w:r w:rsidRPr="00C04658">
        <w:rPr>
          <w:b/>
          <w:bCs/>
          <w:color w:val="5F5F5F"/>
        </w:rPr>
        <w:t xml:space="preserve"> недостоверные или неполные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сведения о своих доходах, расходах, об имуществе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и обязательствах имущественного характера, а также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сведения о доходах, расходах, об имуществе и обязательствах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имущественного характера своих супруги (супруга) и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несовершеннолетних детей, если искажение этих</w:t>
      </w:r>
      <w:r w:rsidR="00913E15">
        <w:rPr>
          <w:color w:val="5F5F5F"/>
        </w:rPr>
        <w:t xml:space="preserve"> </w:t>
      </w:r>
      <w:r w:rsidRPr="00C04658">
        <w:rPr>
          <w:b/>
          <w:bCs/>
          <w:color w:val="5F5F5F"/>
        </w:rPr>
        <w:t>сведений является несущественным.</w:t>
      </w:r>
    </w:p>
    <w:p w:rsidR="00C04658" w:rsidRPr="00913E15" w:rsidRDefault="00913E15" w:rsidP="00913E15">
      <w:pPr>
        <w:rPr>
          <w:b/>
          <w:bCs/>
          <w:color w:val="5F5F5F"/>
        </w:rPr>
      </w:pPr>
      <w:r>
        <w:rPr>
          <w:b/>
          <w:bCs/>
          <w:color w:val="5F5F5F"/>
        </w:rPr>
        <w:t xml:space="preserve">  </w:t>
      </w:r>
      <w:r w:rsidR="00C04658" w:rsidRPr="00913E15">
        <w:rPr>
          <w:color w:val="5F5F5F"/>
        </w:rPr>
        <w:t xml:space="preserve">  На основании Федеральных законов от 06.10.2003 №131-ФЗ «Об общих принципах организации местного самоуправления в Российской Федерации», от 25.12.2008 № 273-ФЗ «О противодействии коррупции», Закона Брянской области № 54-З от 01.08.2014 «</w:t>
      </w:r>
      <w:proofErr w:type="gramStart"/>
      <w:r w:rsidR="00C04658" w:rsidRPr="00913E15">
        <w:rPr>
          <w:color w:val="5F5F5F"/>
        </w:rPr>
        <w:t>Об</w:t>
      </w:r>
      <w:proofErr w:type="gramEnd"/>
      <w:r w:rsidR="00C04658" w:rsidRPr="00913E15">
        <w:rPr>
          <w:color w:val="5F5F5F"/>
        </w:rPr>
        <w:t xml:space="preserve"> </w:t>
      </w:r>
      <w:proofErr w:type="gramStart"/>
      <w:r w:rsidR="00C04658" w:rsidRPr="00913E15">
        <w:rPr>
          <w:color w:val="5F5F5F"/>
        </w:rPr>
        <w:t>отдельных вопросах статуса лиц, замещающих государственные должности Брянской области и муниципальные должности», в с</w:t>
      </w:r>
      <w:r w:rsidR="00BD4FB2" w:rsidRPr="00913E15">
        <w:rPr>
          <w:color w:val="5F5F5F"/>
        </w:rPr>
        <w:t>оответствии с Уставом Старосельского сельского поселения Унеч</w:t>
      </w:r>
      <w:r w:rsidR="00C04658" w:rsidRPr="00913E15">
        <w:rPr>
          <w:color w:val="5F5F5F"/>
        </w:rPr>
        <w:t>ского муниципального района Брянской области</w:t>
      </w:r>
      <w:proofErr w:type="gramEnd"/>
    </w:p>
    <w:p w:rsidR="00C04658" w:rsidRPr="00913E15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913E15">
        <w:rPr>
          <w:color w:val="5F5F5F"/>
        </w:rPr>
        <w:t xml:space="preserve">     </w:t>
      </w:r>
      <w:r w:rsidR="00BD4FB2" w:rsidRPr="00913E15">
        <w:rPr>
          <w:color w:val="5F5F5F"/>
        </w:rPr>
        <w:t>Старосель</w:t>
      </w:r>
      <w:r w:rsidRPr="00913E15">
        <w:rPr>
          <w:color w:val="5F5F5F"/>
        </w:rPr>
        <w:t>ский сельский Совет народных депутатов</w:t>
      </w:r>
    </w:p>
    <w:p w:rsidR="00C04658" w:rsidRPr="00913E15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913E15">
        <w:rPr>
          <w:color w:val="5F5F5F"/>
        </w:rPr>
        <w:t>РЕШИЛ:</w:t>
      </w:r>
    </w:p>
    <w:p w:rsidR="00C04658" w:rsidRPr="00913E15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913E15">
        <w:rPr>
          <w:color w:val="5F5F5F"/>
        </w:rPr>
        <w:t xml:space="preserve">1. </w:t>
      </w:r>
      <w:proofErr w:type="gramStart"/>
      <w:r w:rsidRPr="00913E15">
        <w:rPr>
          <w:color w:val="5F5F5F"/>
        </w:rPr>
        <w:t>Утвердить Порядок принятия решения о применении мер ответственности к депутату, представивш</w:t>
      </w:r>
      <w:r w:rsidR="0067709C">
        <w:rPr>
          <w:color w:val="5F5F5F"/>
        </w:rPr>
        <w:t>ему</w:t>
      </w:r>
      <w:r w:rsidRPr="00913E15">
        <w:rPr>
          <w:color w:val="5F5F5F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согласно приложению.</w:t>
      </w:r>
      <w:proofErr w:type="gramEnd"/>
    </w:p>
    <w:p w:rsidR="00C04658" w:rsidRPr="00913E15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913E15">
        <w:rPr>
          <w:color w:val="5F5F5F"/>
        </w:rPr>
        <w:t>2. Настоящее решение вступает в силу с момента официального опубликования (обнародования).</w:t>
      </w:r>
    </w:p>
    <w:p w:rsidR="00913E15" w:rsidRDefault="00330AC6" w:rsidP="00C04658">
      <w:pPr>
        <w:spacing w:before="100" w:beforeAutospacing="1" w:after="100" w:afterAutospacing="1"/>
        <w:jc w:val="both"/>
        <w:rPr>
          <w:color w:val="5F5F5F"/>
        </w:rPr>
      </w:pPr>
      <w:r w:rsidRPr="00913E15">
        <w:rPr>
          <w:color w:val="5F5F5F"/>
        </w:rPr>
        <w:t xml:space="preserve">   </w:t>
      </w:r>
    </w:p>
    <w:p w:rsidR="00913E15" w:rsidRDefault="00913E15" w:rsidP="00C04658">
      <w:pPr>
        <w:spacing w:before="100" w:beforeAutospacing="1" w:after="100" w:afterAutospacing="1"/>
        <w:jc w:val="both"/>
        <w:rPr>
          <w:color w:val="5F5F5F"/>
        </w:rPr>
      </w:pPr>
    </w:p>
    <w:p w:rsidR="00330AC6" w:rsidRPr="00913E15" w:rsidRDefault="00330AC6" w:rsidP="00A05B93">
      <w:pPr>
        <w:jc w:val="both"/>
        <w:rPr>
          <w:color w:val="5F5F5F"/>
        </w:rPr>
      </w:pPr>
      <w:r w:rsidRPr="00913E15">
        <w:rPr>
          <w:color w:val="5F5F5F"/>
        </w:rPr>
        <w:t xml:space="preserve">   Председатель Старосельского </w:t>
      </w:r>
      <w:proofErr w:type="gramStart"/>
      <w:r w:rsidRPr="00913E15">
        <w:rPr>
          <w:color w:val="5F5F5F"/>
        </w:rPr>
        <w:t>сельского</w:t>
      </w:r>
      <w:proofErr w:type="gramEnd"/>
    </w:p>
    <w:p w:rsidR="00330AC6" w:rsidRDefault="00A05B93" w:rsidP="00A05B93">
      <w:pPr>
        <w:jc w:val="both"/>
        <w:rPr>
          <w:color w:val="5F5F5F"/>
        </w:rPr>
      </w:pPr>
      <w:r>
        <w:rPr>
          <w:color w:val="5F5F5F"/>
        </w:rPr>
        <w:t xml:space="preserve">   </w:t>
      </w:r>
      <w:r w:rsidR="00330AC6" w:rsidRPr="00913E15">
        <w:rPr>
          <w:color w:val="5F5F5F"/>
        </w:rPr>
        <w:t xml:space="preserve">Совета народных депутатов                                     </w:t>
      </w:r>
      <w:r>
        <w:rPr>
          <w:color w:val="5F5F5F"/>
        </w:rPr>
        <w:t xml:space="preserve">   </w:t>
      </w:r>
      <w:r w:rsidR="00330AC6" w:rsidRPr="00913E15">
        <w:rPr>
          <w:color w:val="5F5F5F"/>
        </w:rPr>
        <w:t xml:space="preserve">                       В.А. Шабловская</w:t>
      </w:r>
    </w:p>
    <w:p w:rsidR="00913E15" w:rsidRDefault="00913E15" w:rsidP="00C04658">
      <w:pPr>
        <w:spacing w:before="100" w:beforeAutospacing="1" w:after="100" w:afterAutospacing="1"/>
        <w:jc w:val="both"/>
        <w:rPr>
          <w:color w:val="5F5F5F"/>
        </w:rPr>
      </w:pPr>
    </w:p>
    <w:p w:rsidR="00913E15" w:rsidRDefault="00913E15" w:rsidP="00C04658">
      <w:pPr>
        <w:spacing w:before="100" w:beforeAutospacing="1" w:after="100" w:afterAutospacing="1"/>
        <w:jc w:val="both"/>
        <w:rPr>
          <w:color w:val="5F5F5F"/>
        </w:rPr>
      </w:pPr>
    </w:p>
    <w:p w:rsidR="00A05B93" w:rsidRDefault="00A05B93" w:rsidP="00C04658">
      <w:pPr>
        <w:spacing w:before="100" w:beforeAutospacing="1" w:after="100" w:afterAutospacing="1"/>
        <w:jc w:val="right"/>
        <w:rPr>
          <w:color w:val="5F5F5F"/>
        </w:rPr>
      </w:pPr>
    </w:p>
    <w:p w:rsidR="00C04658" w:rsidRPr="00D67922" w:rsidRDefault="00C04658" w:rsidP="00C04658">
      <w:pPr>
        <w:spacing w:before="100" w:beforeAutospacing="1" w:after="100" w:afterAutospacing="1"/>
        <w:jc w:val="right"/>
        <w:rPr>
          <w:color w:val="5F5F5F"/>
        </w:rPr>
      </w:pPr>
      <w:r w:rsidRPr="00D67922">
        <w:rPr>
          <w:color w:val="5F5F5F"/>
        </w:rPr>
        <w:lastRenderedPageBreak/>
        <w:t>Приложение</w:t>
      </w:r>
    </w:p>
    <w:p w:rsidR="00C04658" w:rsidRPr="009E2BAC" w:rsidRDefault="00BD4FB2" w:rsidP="00537512">
      <w:pPr>
        <w:jc w:val="right"/>
        <w:rPr>
          <w:color w:val="5F5F5F"/>
        </w:rPr>
      </w:pPr>
      <w:r w:rsidRPr="009E2BAC">
        <w:rPr>
          <w:color w:val="5F5F5F"/>
        </w:rPr>
        <w:t>к решению Старосель</w:t>
      </w:r>
      <w:r w:rsidR="00C04658" w:rsidRPr="009E2BAC">
        <w:rPr>
          <w:color w:val="5F5F5F"/>
        </w:rPr>
        <w:t xml:space="preserve">ского </w:t>
      </w:r>
      <w:proofErr w:type="gramStart"/>
      <w:r w:rsidR="00C04658" w:rsidRPr="009E2BAC">
        <w:rPr>
          <w:color w:val="5F5F5F"/>
        </w:rPr>
        <w:t>сельского</w:t>
      </w:r>
      <w:proofErr w:type="gramEnd"/>
    </w:p>
    <w:p w:rsidR="00C04658" w:rsidRPr="009E2BAC" w:rsidRDefault="00C04658" w:rsidP="00537512">
      <w:pPr>
        <w:jc w:val="right"/>
        <w:rPr>
          <w:color w:val="5F5F5F"/>
        </w:rPr>
      </w:pPr>
      <w:r w:rsidRPr="009E2BAC">
        <w:rPr>
          <w:color w:val="5F5F5F"/>
        </w:rPr>
        <w:t>Совета народных депутатов</w:t>
      </w:r>
    </w:p>
    <w:p w:rsidR="00C04658" w:rsidRPr="00384B71" w:rsidRDefault="00D67922" w:rsidP="00537512">
      <w:pPr>
        <w:jc w:val="center"/>
      </w:pPr>
      <w:r>
        <w:rPr>
          <w:color w:val="FF0000"/>
        </w:rPr>
        <w:t xml:space="preserve">                                                                   </w:t>
      </w:r>
      <w:r w:rsidR="00E64D93">
        <w:rPr>
          <w:color w:val="FF0000"/>
        </w:rPr>
        <w:t xml:space="preserve">                        </w:t>
      </w:r>
      <w:r w:rsidR="00537512">
        <w:rPr>
          <w:color w:val="FF0000"/>
        </w:rPr>
        <w:t xml:space="preserve">          </w:t>
      </w:r>
      <w:r w:rsidR="00E64D93">
        <w:rPr>
          <w:color w:val="FF0000"/>
        </w:rPr>
        <w:t xml:space="preserve"> </w:t>
      </w:r>
      <w:r w:rsidR="009E2BAC">
        <w:rPr>
          <w:color w:val="FF0000"/>
        </w:rPr>
        <w:t xml:space="preserve"> </w:t>
      </w:r>
      <w:r w:rsidR="00E64D93">
        <w:rPr>
          <w:color w:val="FF0000"/>
        </w:rPr>
        <w:t xml:space="preserve"> </w:t>
      </w:r>
      <w:r w:rsidR="00E64D93" w:rsidRPr="00384B71">
        <w:t>от</w:t>
      </w:r>
      <w:r w:rsidRPr="00384B71">
        <w:t xml:space="preserve">  </w:t>
      </w:r>
      <w:r w:rsidR="00E64D93" w:rsidRPr="00384B71">
        <w:t>2</w:t>
      </w:r>
      <w:r w:rsidR="00553D76">
        <w:t>7</w:t>
      </w:r>
      <w:r w:rsidR="00E64D93" w:rsidRPr="00384B71">
        <w:t>.0</w:t>
      </w:r>
      <w:r w:rsidR="00384B71" w:rsidRPr="00384B71">
        <w:t>7</w:t>
      </w:r>
      <w:r w:rsidR="00E64D93" w:rsidRPr="00384B71">
        <w:t>.</w:t>
      </w:r>
      <w:r w:rsidRPr="00384B71">
        <w:t>2023</w:t>
      </w:r>
      <w:r w:rsidR="00C04658" w:rsidRPr="00384B71">
        <w:t xml:space="preserve"> г. № </w:t>
      </w:r>
      <w:r w:rsidR="00E64D93" w:rsidRPr="00384B71">
        <w:t>4-</w:t>
      </w:r>
      <w:r w:rsidR="00384B71" w:rsidRPr="00384B71">
        <w:t>107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 </w:t>
      </w:r>
    </w:p>
    <w:p w:rsidR="00C04658" w:rsidRPr="00D67922" w:rsidRDefault="00C04658" w:rsidP="00C04658">
      <w:pPr>
        <w:spacing w:before="100" w:beforeAutospacing="1" w:after="100" w:afterAutospacing="1"/>
        <w:jc w:val="center"/>
        <w:rPr>
          <w:color w:val="5F5F5F"/>
        </w:rPr>
      </w:pPr>
      <w:r w:rsidRPr="00D67922">
        <w:rPr>
          <w:b/>
          <w:bCs/>
          <w:color w:val="5F5F5F"/>
        </w:rPr>
        <w:t>Порядок</w:t>
      </w:r>
    </w:p>
    <w:p w:rsidR="00C04658" w:rsidRPr="00D67922" w:rsidRDefault="00C04658" w:rsidP="00C04658">
      <w:pPr>
        <w:spacing w:before="100" w:beforeAutospacing="1" w:after="100" w:afterAutospacing="1"/>
        <w:jc w:val="center"/>
        <w:rPr>
          <w:color w:val="5F5F5F"/>
        </w:rPr>
      </w:pPr>
      <w:r w:rsidRPr="00D67922">
        <w:rPr>
          <w:b/>
          <w:bCs/>
          <w:color w:val="5F5F5F"/>
        </w:rPr>
        <w:t>принятия решения о применении мер ответственности к депутату, представивш</w:t>
      </w:r>
      <w:r w:rsidR="00744FA6">
        <w:rPr>
          <w:b/>
          <w:bCs/>
          <w:color w:val="5F5F5F"/>
        </w:rPr>
        <w:t>е</w:t>
      </w:r>
      <w:r w:rsidRPr="00D67922">
        <w:rPr>
          <w:b/>
          <w:bCs/>
          <w:color w:val="5F5F5F"/>
        </w:rPr>
        <w:t>м</w:t>
      </w:r>
      <w:r w:rsidR="00744FA6">
        <w:rPr>
          <w:b/>
          <w:bCs/>
          <w:color w:val="5F5F5F"/>
        </w:rPr>
        <w:t>у</w:t>
      </w:r>
      <w:r w:rsidRPr="00D67922">
        <w:rPr>
          <w:b/>
          <w:bCs/>
          <w:color w:val="5F5F5F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proofErr w:type="gramStart"/>
      <w:r w:rsidRPr="00D67922">
        <w:rPr>
          <w:color w:val="5F5F5F"/>
        </w:rPr>
        <w:t xml:space="preserve">Настоящий Порядок определяет правила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(далее – лица, замещающие </w:t>
      </w:r>
      <w:r w:rsidR="00913E15" w:rsidRPr="00D67922">
        <w:rPr>
          <w:color w:val="5F5F5F"/>
        </w:rPr>
        <w:t>муниципальные должности) в Старосельском сельском поселении Уне</w:t>
      </w:r>
      <w:r w:rsidRPr="00D67922">
        <w:rPr>
          <w:color w:val="5F5F5F"/>
        </w:rPr>
        <w:t>чского муниципального района Брянской области, представивш</w:t>
      </w:r>
      <w:r w:rsidR="00744FA6">
        <w:rPr>
          <w:color w:val="5F5F5F"/>
        </w:rPr>
        <w:t>е</w:t>
      </w:r>
      <w:r w:rsidRPr="00D67922">
        <w:rPr>
          <w:color w:val="5F5F5F"/>
        </w:rPr>
        <w:t>м</w:t>
      </w:r>
      <w:r w:rsidR="00744FA6">
        <w:rPr>
          <w:color w:val="5F5F5F"/>
        </w:rPr>
        <w:t>у</w:t>
      </w:r>
      <w:r w:rsidRPr="00D67922">
        <w:rPr>
          <w:color w:val="5F5F5F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</w:t>
      </w:r>
      <w:proofErr w:type="gramEnd"/>
      <w:r w:rsidRPr="00D67922">
        <w:rPr>
          <w:color w:val="5F5F5F"/>
        </w:rPr>
        <w:t xml:space="preserve"> </w:t>
      </w:r>
      <w:proofErr w:type="gramStart"/>
      <w:r w:rsidRPr="00D67922">
        <w:rPr>
          <w:color w:val="5F5F5F"/>
        </w:rPr>
        <w:t>обязательствах</w:t>
      </w:r>
      <w:proofErr w:type="gramEnd"/>
      <w:r w:rsidRPr="00D67922">
        <w:rPr>
          <w:color w:val="5F5F5F"/>
        </w:rPr>
        <w:t xml:space="preserve">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proofErr w:type="gramStart"/>
      <w:r w:rsidRPr="00D67922">
        <w:rPr>
          <w:color w:val="5F5F5F"/>
        </w:rPr>
        <w:t>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1) предупреждение;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5) запрет исполнять полномочия на постоянной основе до прекращения срока его полномочий.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3. Решение о применении мер ответственности, предусмотренных в пункте 2 настоящего Порядка (далее – меры ответственности), принимается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ским сельским Советом народных депутатов.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proofErr w:type="gramStart"/>
      <w:r w:rsidRPr="00D67922">
        <w:rPr>
          <w:color w:val="5F5F5F"/>
        </w:rPr>
        <w:lastRenderedPageBreak/>
        <w:t xml:space="preserve">4.При поступлении в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 xml:space="preserve">ский сельский Совет народных депутатов заявления губернатора Брянской области, предусмотренного частью 7.3 статьи 40 Федерального закона от 06.10.2003 № 131-ФЗ «Об общих принципах организации местного самоуправления в Российской Федерации» (далее – заявление) председатель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 в 10-дневный срок письменно уведомляет о содержании поступившего заявления лицо, в отношении которого поступило заявление, а также о дате, времени</w:t>
      </w:r>
      <w:proofErr w:type="gramEnd"/>
      <w:r w:rsidRPr="00D67922">
        <w:rPr>
          <w:color w:val="5F5F5F"/>
        </w:rPr>
        <w:t xml:space="preserve"> и </w:t>
      </w:r>
      <w:proofErr w:type="gramStart"/>
      <w:r w:rsidRPr="00D67922">
        <w:rPr>
          <w:color w:val="5F5F5F"/>
        </w:rPr>
        <w:t>месте</w:t>
      </w:r>
      <w:proofErr w:type="gramEnd"/>
      <w:r w:rsidRPr="00D67922">
        <w:rPr>
          <w:color w:val="5F5F5F"/>
        </w:rPr>
        <w:t xml:space="preserve"> его рассмотрения,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предлагает лицу, в отношении которого поступило заявление дать письменные пояснения по существу выявленных нарушений, которые будут оглашены при рассмотрении заявления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ским сельским Советом народных депутатов.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5. Неявка лица, в отношении которого поступило заявление своевременно извещенного о месте и времени заседания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депутатов, не препятствует рассмотрению заявления.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6. </w:t>
      </w:r>
      <w:proofErr w:type="gramStart"/>
      <w:r w:rsidRPr="00D67922">
        <w:rPr>
          <w:color w:val="5F5F5F"/>
        </w:rPr>
        <w:t xml:space="preserve">В ходе рассмотрения вопроса по поступившему заявлению председатель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 xml:space="preserve">ского сельского Совета народных депутатов оглашает поступившее заявление, разъясняет присутствующим депутатам недопустимость конфликта интересов при рассмотрении вопроса о применении меры ответственности и предлагает указать наличие такого факта у лиц, присутствующих на заседании, при его наличии самоустраниться, либо предлагает депутатам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 разрешить вопрос об отстранении от принятия решения о</w:t>
      </w:r>
      <w:proofErr w:type="gramEnd"/>
      <w:r w:rsidRPr="00D67922">
        <w:rPr>
          <w:color w:val="5F5F5F"/>
        </w:rPr>
        <w:t xml:space="preserve"> </w:t>
      </w:r>
      <w:proofErr w:type="gramStart"/>
      <w:r w:rsidRPr="00D67922">
        <w:rPr>
          <w:color w:val="5F5F5F"/>
        </w:rPr>
        <w:t xml:space="preserve">применении меры ответственности депутата, имеющего конфликт интересов, объявляет о наличии кворума для решения вопроса о применении меры ответственности, оглашает письменные пояснения лица, в отношении которого поступило заявление и предлагает ему выступить по рассматриваемому вопросу, предлагает депутатам и иным лицам, присутствующим на заседании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депутатов, высказать мнения относительно рассматриваемого вопроса, объявляет о начале голосования.</w:t>
      </w:r>
      <w:proofErr w:type="gramEnd"/>
      <w:r w:rsidRPr="00D67922">
        <w:rPr>
          <w:color w:val="5F5F5F"/>
        </w:rPr>
        <w:t xml:space="preserve"> После оглашения результатов принятого решения о применении меры ответственности разъясняет сроки его изготовления и опубликования.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7. Депутат, в отношении которого поступило заявление, не принимает участие в работе счетной комиссии, а также в голосовании.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8. По итогам голосования председатель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 утверждает протокол и принимает определенное итогами голосования решение.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9. </w:t>
      </w:r>
      <w:proofErr w:type="gramStart"/>
      <w:r w:rsidRPr="00D67922">
        <w:rPr>
          <w:color w:val="5F5F5F"/>
        </w:rPr>
        <w:t xml:space="preserve">При поступлении информации из органов прокуратуры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 рассматривает вопрос о применении к лицу, замещающему муниципальную должность, мер ответственности</w:t>
      </w:r>
      <w:proofErr w:type="gramEnd"/>
      <w:r w:rsidRPr="00D67922">
        <w:rPr>
          <w:color w:val="5F5F5F"/>
        </w:rPr>
        <w:t xml:space="preserve"> после рассмотрения данного вопроса на заседании комиссии по соблюдению требований к должностному поведению и урегулированию конфликта интересов.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10. Решение о применении к лицу, замещающему муниципальную должность, мер ответственности принимается большинством голосов от установленной численности депутатов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ского сельского Совета народных депутатов.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 xml:space="preserve">11. </w:t>
      </w:r>
      <w:proofErr w:type="gramStart"/>
      <w:r w:rsidRPr="00D67922">
        <w:rPr>
          <w:color w:val="5F5F5F"/>
        </w:rPr>
        <w:t xml:space="preserve">Решение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 xml:space="preserve">ского сельского Совета народных депутатов о применении к лицу, замещающему муниципальную должность, мер ответственности принимается в течение </w:t>
      </w:r>
      <w:r w:rsidRPr="00D67922">
        <w:rPr>
          <w:color w:val="5F5F5F"/>
        </w:rPr>
        <w:lastRenderedPageBreak/>
        <w:t xml:space="preserve">месяца со дня поступления в </w:t>
      </w:r>
      <w:r w:rsidR="00913E15" w:rsidRPr="00D67922">
        <w:rPr>
          <w:color w:val="5F5F5F"/>
        </w:rPr>
        <w:t xml:space="preserve"> Старосель</w:t>
      </w:r>
      <w:r w:rsidRPr="00D67922">
        <w:rPr>
          <w:color w:val="5F5F5F"/>
        </w:rPr>
        <w:t>ский сельский Совет народных депутатов заявления или протокола комиссии по соблюдению требований к должностному поведению и урегулированию конфликта интересов, не считая периода временной нетрудоспособности лица, замещающего муниципальную должность, а также пребывания его в отпуске.</w:t>
      </w:r>
      <w:proofErr w:type="gramEnd"/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12. В решении о применении к лицу, замещающему муниципальную должность, мер ответственности указываются основание его применения и соответствующий пункт части 7.3-1 статьи 40 Федерального закона</w:t>
      </w:r>
      <w:r w:rsidR="00D67922" w:rsidRPr="00D67922">
        <w:rPr>
          <w:color w:val="5F5F5F"/>
        </w:rPr>
        <w:t xml:space="preserve"> </w:t>
      </w:r>
      <w:r w:rsidRPr="00D67922">
        <w:rPr>
          <w:color w:val="5F5F5F"/>
        </w:rPr>
        <w:t>от 06.10.2003 № 131-ФЗ «Об общих принципах организации местного самоуправления в Российской Федерации».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13. Копия принятого решения должна быть вручена</w:t>
      </w:r>
      <w:r w:rsidR="00D67922" w:rsidRPr="00D67922">
        <w:rPr>
          <w:color w:val="5F5F5F"/>
        </w:rPr>
        <w:t xml:space="preserve"> </w:t>
      </w:r>
      <w:r w:rsidRPr="00D67922">
        <w:rPr>
          <w:color w:val="5F5F5F"/>
        </w:rPr>
        <w:t>под роспись</w:t>
      </w:r>
      <w:r w:rsidR="00D67922" w:rsidRPr="00D67922">
        <w:rPr>
          <w:color w:val="5F5F5F"/>
        </w:rPr>
        <w:t xml:space="preserve"> </w:t>
      </w:r>
      <w:r w:rsidRPr="00D67922">
        <w:rPr>
          <w:color w:val="5F5F5F"/>
        </w:rPr>
        <w:t xml:space="preserve">либо направлена по почте указанному лицу не позднее 3 рабочих дней, </w:t>
      </w:r>
      <w:proofErr w:type="gramStart"/>
      <w:r w:rsidRPr="00D67922">
        <w:rPr>
          <w:color w:val="5F5F5F"/>
        </w:rPr>
        <w:t>с даты принятия</w:t>
      </w:r>
      <w:proofErr w:type="gramEnd"/>
      <w:r w:rsidRPr="00D67922">
        <w:rPr>
          <w:color w:val="5F5F5F"/>
        </w:rPr>
        <w:t>.</w:t>
      </w:r>
    </w:p>
    <w:p w:rsidR="00C04658" w:rsidRPr="00D67922" w:rsidRDefault="00C04658" w:rsidP="00C04658">
      <w:pPr>
        <w:spacing w:before="100" w:beforeAutospacing="1" w:after="100" w:afterAutospacing="1"/>
        <w:jc w:val="both"/>
        <w:rPr>
          <w:color w:val="5F5F5F"/>
        </w:rPr>
      </w:pPr>
      <w:r w:rsidRPr="00D67922">
        <w:rPr>
          <w:color w:val="5F5F5F"/>
        </w:rPr>
        <w:t>14.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C04658" w:rsidRPr="00D67922" w:rsidRDefault="00C04658" w:rsidP="00C04658">
      <w:pPr>
        <w:rPr>
          <w:color w:val="5F5F5F"/>
        </w:rPr>
      </w:pPr>
      <w:r w:rsidRPr="00D67922">
        <w:rPr>
          <w:color w:val="5F5F5F"/>
        </w:rPr>
        <w:t xml:space="preserve">Дата создания: </w:t>
      </w:r>
      <w:r w:rsidR="00C56BE5">
        <w:rPr>
          <w:color w:val="5F5F5F"/>
        </w:rPr>
        <w:t>10</w:t>
      </w:r>
      <w:r w:rsidRPr="002A0183">
        <w:t>-0</w:t>
      </w:r>
      <w:r w:rsidR="00C56BE5" w:rsidRPr="002A0183">
        <w:t>7</w:t>
      </w:r>
      <w:r w:rsidRPr="002A0183">
        <w:t>-</w:t>
      </w:r>
      <w:r w:rsidRPr="00D67922">
        <w:t>202</w:t>
      </w:r>
      <w:r w:rsidR="00D67922" w:rsidRPr="00D67922">
        <w:t>3г</w:t>
      </w:r>
      <w:r w:rsidR="00D67922">
        <w:rPr>
          <w:color w:val="FF0000"/>
        </w:rPr>
        <w:t>.</w:t>
      </w:r>
    </w:p>
    <w:p w:rsidR="00C04658" w:rsidRPr="00D67922" w:rsidRDefault="00C04658" w:rsidP="00C04658"/>
    <w:p w:rsidR="00C04658" w:rsidRPr="00D67922" w:rsidRDefault="00C04658" w:rsidP="00C04658"/>
    <w:sectPr w:rsidR="00C04658" w:rsidRPr="00D67922" w:rsidSect="00330AC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DF4"/>
    <w:rsid w:val="000014ED"/>
    <w:rsid w:val="00181D26"/>
    <w:rsid w:val="001E35D7"/>
    <w:rsid w:val="001E3AB3"/>
    <w:rsid w:val="00225C7B"/>
    <w:rsid w:val="002479A2"/>
    <w:rsid w:val="0026365E"/>
    <w:rsid w:val="002A0183"/>
    <w:rsid w:val="00330AC6"/>
    <w:rsid w:val="00384B71"/>
    <w:rsid w:val="003A2DBA"/>
    <w:rsid w:val="00445DF4"/>
    <w:rsid w:val="00537512"/>
    <w:rsid w:val="00553D76"/>
    <w:rsid w:val="0067709C"/>
    <w:rsid w:val="006B016E"/>
    <w:rsid w:val="007040E3"/>
    <w:rsid w:val="00744FA6"/>
    <w:rsid w:val="00913E15"/>
    <w:rsid w:val="009E2BAC"/>
    <w:rsid w:val="00A05B93"/>
    <w:rsid w:val="00A845FC"/>
    <w:rsid w:val="00BD06EB"/>
    <w:rsid w:val="00BD4FB2"/>
    <w:rsid w:val="00C04658"/>
    <w:rsid w:val="00C56BE5"/>
    <w:rsid w:val="00D67922"/>
    <w:rsid w:val="00E64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445DF4"/>
    <w:rPr>
      <w:rFonts w:ascii="Times New Roman" w:hAnsi="Times New Roman" w:cs="Times New Roman"/>
      <w:b/>
      <w:bCs/>
      <w:spacing w:val="7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45DF4"/>
    <w:pPr>
      <w:widowControl w:val="0"/>
      <w:shd w:val="clear" w:color="auto" w:fill="FFFFFF"/>
      <w:spacing w:before="300" w:after="300" w:line="240" w:lineRule="atLeast"/>
      <w:outlineLvl w:val="0"/>
    </w:pPr>
    <w:rPr>
      <w:rFonts w:eastAsiaTheme="minorHAnsi"/>
      <w:b/>
      <w:bCs/>
      <w:spacing w:val="7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93F58-7FFD-4946-B7C1-18F1B760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11</cp:revision>
  <dcterms:created xsi:type="dcterms:W3CDTF">2023-07-25T09:54:00Z</dcterms:created>
  <dcterms:modified xsi:type="dcterms:W3CDTF">2023-07-27T09:24:00Z</dcterms:modified>
</cp:coreProperties>
</file>